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13-0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ffenes Verfahren - Fassadenarbeiten - Anbau Grundschule St. Engelbe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